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7" w:rsidRDefault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ROZVÍJEJÍCÍ ZRAKOVÉ VNÍMÁNÍ:</w:t>
      </w:r>
    </w:p>
    <w:p w:rsidR="00B47AD6" w:rsidRDefault="00B47AD6" w:rsidP="001C6A50">
      <w:pPr>
        <w:pStyle w:val="Bezmezer"/>
      </w:pPr>
    </w:p>
    <w:p w:rsidR="00B47AD6" w:rsidRDefault="00B47AD6">
      <w:pPr>
        <w:rPr>
          <w:sz w:val="24"/>
          <w:szCs w:val="24"/>
        </w:rPr>
      </w:pPr>
      <w:r>
        <w:rPr>
          <w:sz w:val="24"/>
          <w:szCs w:val="24"/>
        </w:rPr>
        <w:t>Bednářová, J: ZRAKOVÉ VNÍMÁNÍ, OPTICKÁ DIFERENCIACE I.</w:t>
      </w:r>
    </w:p>
    <w:p w:rsidR="00B47AD6" w:rsidRDefault="00B47AD6">
      <w:pPr>
        <w:rPr>
          <w:sz w:val="24"/>
          <w:szCs w:val="24"/>
        </w:rPr>
      </w:pPr>
      <w:r>
        <w:rPr>
          <w:sz w:val="24"/>
          <w:szCs w:val="24"/>
        </w:rPr>
        <w:t>Bednářová, J: KRESLENÍ PŘED PSANÍM</w:t>
      </w:r>
    </w:p>
    <w:p w:rsidR="00B47AD6" w:rsidRDefault="00B47AD6">
      <w:pPr>
        <w:rPr>
          <w:sz w:val="24"/>
          <w:szCs w:val="24"/>
        </w:rPr>
      </w:pPr>
      <w:r>
        <w:rPr>
          <w:sz w:val="24"/>
          <w:szCs w:val="24"/>
        </w:rPr>
        <w:t>Bednářová, J: ROZVOJ ZRAKOVÉHO VNÍMÁNÍ PRO DĚTI OD 3 DO 5 LET</w:t>
      </w:r>
    </w:p>
    <w:p w:rsidR="00B47AD6" w:rsidRDefault="00B47AD6" w:rsidP="00B47AD6">
      <w:pPr>
        <w:rPr>
          <w:sz w:val="24"/>
          <w:szCs w:val="24"/>
        </w:rPr>
      </w:pPr>
      <w:r>
        <w:rPr>
          <w:sz w:val="24"/>
          <w:szCs w:val="24"/>
        </w:rPr>
        <w:t>Bednářová, J: ROZVOJ ZRAKOVÉHO VNÍMÁNÍ PRO DĚTI OD 4 DO 6 LET</w:t>
      </w:r>
    </w:p>
    <w:p w:rsidR="00B47AD6" w:rsidRDefault="00B47AD6" w:rsidP="00B47AD6">
      <w:pPr>
        <w:rPr>
          <w:sz w:val="24"/>
          <w:szCs w:val="24"/>
        </w:rPr>
      </w:pPr>
      <w:r>
        <w:rPr>
          <w:sz w:val="24"/>
          <w:szCs w:val="24"/>
        </w:rPr>
        <w:t>Bednářová, J: ROZVOJ ZRAKOVÉHO VNÍMÁNÍ PRO DĚTI OD 5 DO 7 LET</w:t>
      </w:r>
    </w:p>
    <w:p w:rsidR="00BA7488" w:rsidRDefault="00BA7488" w:rsidP="00B47AD6">
      <w:pPr>
        <w:rPr>
          <w:sz w:val="24"/>
          <w:szCs w:val="24"/>
        </w:rPr>
      </w:pPr>
    </w:p>
    <w:p w:rsidR="00BA7488" w:rsidRDefault="00BA7488" w:rsidP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ROZVÍJEJÍCÍ SLUCHOVÉ VNÍMÁNÍ:</w:t>
      </w:r>
    </w:p>
    <w:p w:rsidR="00BA7488" w:rsidRDefault="00BA7488" w:rsidP="001C6A50">
      <w:pPr>
        <w:pStyle w:val="Bezmezer"/>
      </w:pP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SLUCHOVÉ VNÍMÁNÍ</w:t>
      </w:r>
    </w:p>
    <w:p w:rsidR="00BA7488" w:rsidRDefault="00BA7488" w:rsidP="00B47AD6">
      <w:pPr>
        <w:rPr>
          <w:sz w:val="24"/>
          <w:szCs w:val="24"/>
        </w:rPr>
      </w:pPr>
    </w:p>
    <w:p w:rsidR="00BA7488" w:rsidRDefault="00BA7488" w:rsidP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ROZVÍJEJÍCÍ GRAFOMOTORIKU:</w:t>
      </w:r>
    </w:p>
    <w:p w:rsidR="00B47FEA" w:rsidRPr="00B47FEA" w:rsidRDefault="00B47FEA" w:rsidP="00B47FEA">
      <w:pPr>
        <w:pStyle w:val="Bezmezer"/>
      </w:pPr>
      <w:bookmarkStart w:id="0" w:name="_GoBack"/>
      <w:bookmarkEnd w:id="0"/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JEDNÍM TAHEM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JAK SE PASTELKY UČILY KRESLIT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MEZI NÁMI PASTELKAMI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CO SI TUŽKY POVÍDALY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NA NÁVŠTĚVĚ U MALÍŘE</w:t>
      </w:r>
    </w:p>
    <w:p w:rsidR="00BA7488" w:rsidRDefault="00BA7488" w:rsidP="00B47AD6">
      <w:pPr>
        <w:rPr>
          <w:sz w:val="24"/>
          <w:szCs w:val="24"/>
        </w:rPr>
      </w:pPr>
    </w:p>
    <w:p w:rsidR="00BA7488" w:rsidRDefault="00BA7488" w:rsidP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ROZVÍJEJÍCÍ PROSTOROVOU ORIENTACI:</w:t>
      </w:r>
    </w:p>
    <w:p w:rsidR="00BA7488" w:rsidRDefault="00BA7488" w:rsidP="001C6A50">
      <w:pPr>
        <w:pStyle w:val="Bezmezer"/>
      </w:pP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ORIENTACE V PROSTORU A ČASE PRO DĚTI OD 4 DO 6 LET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ORIENTACE V PROSTORU A ČASE PRO DĚTI OD 5 DO 7 LET</w:t>
      </w:r>
    </w:p>
    <w:p w:rsidR="001C6A50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Bednářová, J:</w:t>
      </w:r>
      <w:r w:rsidR="001C6A50">
        <w:rPr>
          <w:sz w:val="24"/>
          <w:szCs w:val="24"/>
        </w:rPr>
        <w:t xml:space="preserve"> PROSTOROVÁ ORIENTACE</w:t>
      </w:r>
    </w:p>
    <w:p w:rsidR="00BA7488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>Bednářová, J:</w:t>
      </w:r>
      <w:r w:rsidR="00BA7488">
        <w:rPr>
          <w:sz w:val="24"/>
          <w:szCs w:val="24"/>
        </w:rPr>
        <w:t xml:space="preserve"> ORIENTACE V ČASE</w:t>
      </w:r>
    </w:p>
    <w:p w:rsidR="00BA7488" w:rsidRDefault="00BA7488" w:rsidP="00B47AD6">
      <w:pPr>
        <w:rPr>
          <w:sz w:val="24"/>
          <w:szCs w:val="24"/>
        </w:rPr>
      </w:pPr>
    </w:p>
    <w:p w:rsidR="00BA7488" w:rsidRDefault="00BA7488" w:rsidP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ROZVÍJEJÍCÍ MATEMATICKÉ PŘEDSTAVY:</w:t>
      </w:r>
    </w:p>
    <w:p w:rsidR="00BA7488" w:rsidRDefault="00BA7488" w:rsidP="001C6A50">
      <w:pPr>
        <w:pStyle w:val="Bezmezer"/>
      </w:pP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>Bednářová, J: PŘEDČÍSELNÉ PŘEDSTAVY</w:t>
      </w:r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POČÍTÁNÍ SOBA </w:t>
      </w:r>
      <w:proofErr w:type="gramStart"/>
      <w:r>
        <w:rPr>
          <w:sz w:val="24"/>
          <w:szCs w:val="24"/>
        </w:rPr>
        <w:t>BOBA 1.DÍL</w:t>
      </w:r>
      <w:proofErr w:type="gramEnd"/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POČÍTÁNÍ SOBA </w:t>
      </w:r>
      <w:proofErr w:type="gramStart"/>
      <w:r>
        <w:rPr>
          <w:sz w:val="24"/>
          <w:szCs w:val="24"/>
        </w:rPr>
        <w:t>BOBA 2.DÍL</w:t>
      </w:r>
      <w:proofErr w:type="gramEnd"/>
    </w:p>
    <w:p w:rsidR="00BA7488" w:rsidRDefault="00BA7488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POČÍTÁNÍ SOBA </w:t>
      </w:r>
      <w:proofErr w:type="gramStart"/>
      <w:r>
        <w:rPr>
          <w:sz w:val="24"/>
          <w:szCs w:val="24"/>
        </w:rPr>
        <w:t>BOBA 3.DÍL</w:t>
      </w:r>
      <w:proofErr w:type="gramEnd"/>
    </w:p>
    <w:p w:rsidR="001C6A50" w:rsidRDefault="001C6A50" w:rsidP="00B47AD6">
      <w:pPr>
        <w:rPr>
          <w:sz w:val="24"/>
          <w:szCs w:val="24"/>
        </w:rPr>
      </w:pPr>
    </w:p>
    <w:p w:rsidR="001C6A50" w:rsidRDefault="001C6A50" w:rsidP="00B47AD6">
      <w:pPr>
        <w:rPr>
          <w:sz w:val="32"/>
          <w:szCs w:val="32"/>
        </w:rPr>
      </w:pPr>
      <w:r>
        <w:rPr>
          <w:sz w:val="32"/>
          <w:szCs w:val="32"/>
        </w:rPr>
        <w:t>STIMULAČNÍ A INTERVENČNÍ MATERIÁLY PRO VŠESTRANNÝ ROZVOJ:</w:t>
      </w:r>
    </w:p>
    <w:p w:rsidR="001C6A50" w:rsidRDefault="001C6A50" w:rsidP="001C6A50">
      <w:pPr>
        <w:pStyle w:val="Bezmezer"/>
      </w:pPr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MEZI NÁMI </w:t>
      </w:r>
      <w:proofErr w:type="gramStart"/>
      <w:r>
        <w:rPr>
          <w:sz w:val="24"/>
          <w:szCs w:val="24"/>
        </w:rPr>
        <w:t>PŘEDŠKOLÁKY 1.DÍL</w:t>
      </w:r>
      <w:proofErr w:type="gramEnd"/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MEZI NÁMI </w:t>
      </w:r>
      <w:proofErr w:type="gramStart"/>
      <w:r>
        <w:rPr>
          <w:sz w:val="24"/>
          <w:szCs w:val="24"/>
        </w:rPr>
        <w:t>PŘEDŠKOLÁKY 2.DÍL</w:t>
      </w:r>
      <w:proofErr w:type="gramEnd"/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Bednářová, J: MEZI NÁMI </w:t>
      </w:r>
      <w:proofErr w:type="gramStart"/>
      <w:r>
        <w:rPr>
          <w:sz w:val="24"/>
          <w:szCs w:val="24"/>
        </w:rPr>
        <w:t>PŘEDŠKOLÁKY 3.DÍL</w:t>
      </w:r>
      <w:proofErr w:type="gramEnd"/>
    </w:p>
    <w:p w:rsidR="001C6A50" w:rsidRDefault="001C6A50" w:rsidP="00B47AD6">
      <w:pPr>
        <w:rPr>
          <w:sz w:val="24"/>
          <w:szCs w:val="24"/>
        </w:rPr>
      </w:pPr>
    </w:p>
    <w:p w:rsidR="001C6A50" w:rsidRDefault="001C6A50" w:rsidP="00B47AD6">
      <w:pPr>
        <w:rPr>
          <w:sz w:val="32"/>
          <w:szCs w:val="32"/>
        </w:rPr>
      </w:pPr>
      <w:r>
        <w:rPr>
          <w:sz w:val="32"/>
          <w:szCs w:val="32"/>
        </w:rPr>
        <w:t>DÁLE DOPORUČUJEME:</w:t>
      </w:r>
    </w:p>
    <w:p w:rsidR="001C6A50" w:rsidRPr="001C6A50" w:rsidRDefault="001C6A50" w:rsidP="001C6A50">
      <w:pPr>
        <w:pStyle w:val="Bezmezer"/>
      </w:pPr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>Vzdělávací hry Alexander – Zvukové pexeso, Povím Ti, mami, Paměť 3D, Slovní expres atd.</w:t>
      </w:r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>Pexeso</w:t>
      </w:r>
    </w:p>
    <w:p w:rsidR="001C6A50" w:rsidRDefault="001C6A50" w:rsidP="00B47A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Doble</w:t>
      </w:r>
      <w:proofErr w:type="spellEnd"/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>Puzzle</w:t>
      </w:r>
    </w:p>
    <w:p w:rsidR="001C6A50" w:rsidRDefault="001C6A50" w:rsidP="00B47AD6">
      <w:pPr>
        <w:rPr>
          <w:sz w:val="24"/>
          <w:szCs w:val="24"/>
        </w:rPr>
      </w:pPr>
      <w:r>
        <w:rPr>
          <w:sz w:val="24"/>
          <w:szCs w:val="24"/>
        </w:rPr>
        <w:t>Klokanovy kapsy</w:t>
      </w:r>
    </w:p>
    <w:p w:rsidR="000162D8" w:rsidRDefault="000162D8" w:rsidP="00B47AD6">
      <w:pPr>
        <w:rPr>
          <w:sz w:val="24"/>
          <w:szCs w:val="24"/>
        </w:rPr>
      </w:pPr>
      <w:r>
        <w:rPr>
          <w:sz w:val="24"/>
          <w:szCs w:val="24"/>
        </w:rPr>
        <w:t xml:space="preserve">Obrázkové karty </w:t>
      </w:r>
      <w:proofErr w:type="spellStart"/>
      <w:r>
        <w:rPr>
          <w:sz w:val="24"/>
          <w:szCs w:val="24"/>
        </w:rPr>
        <w:t>Oskola</w:t>
      </w:r>
      <w:proofErr w:type="spellEnd"/>
    </w:p>
    <w:p w:rsidR="001C6A50" w:rsidRDefault="001C6A50" w:rsidP="00B47AD6">
      <w:pPr>
        <w:rPr>
          <w:sz w:val="24"/>
          <w:szCs w:val="24"/>
        </w:rPr>
      </w:pPr>
    </w:p>
    <w:p w:rsidR="001C6A50" w:rsidRPr="001C6A50" w:rsidRDefault="001C6A50" w:rsidP="00B47AD6">
      <w:pPr>
        <w:rPr>
          <w:sz w:val="24"/>
          <w:szCs w:val="24"/>
        </w:rPr>
      </w:pPr>
    </w:p>
    <w:p w:rsidR="00BA7488" w:rsidRDefault="00BA7488" w:rsidP="00B47AD6">
      <w:pPr>
        <w:rPr>
          <w:sz w:val="24"/>
          <w:szCs w:val="24"/>
        </w:rPr>
      </w:pPr>
    </w:p>
    <w:p w:rsidR="00BA7488" w:rsidRPr="00BA7488" w:rsidRDefault="00BA7488" w:rsidP="00B47AD6">
      <w:pPr>
        <w:rPr>
          <w:sz w:val="32"/>
          <w:szCs w:val="32"/>
        </w:rPr>
      </w:pPr>
    </w:p>
    <w:p w:rsidR="00B47AD6" w:rsidRPr="00B47AD6" w:rsidRDefault="00B47AD6">
      <w:pPr>
        <w:rPr>
          <w:sz w:val="24"/>
          <w:szCs w:val="24"/>
        </w:rPr>
      </w:pPr>
    </w:p>
    <w:sectPr w:rsidR="00B47AD6" w:rsidRPr="00B4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D6"/>
    <w:rsid w:val="000162D8"/>
    <w:rsid w:val="001C6A50"/>
    <w:rsid w:val="008868B7"/>
    <w:rsid w:val="00B47AD6"/>
    <w:rsid w:val="00B47FEA"/>
    <w:rsid w:val="00BA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6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6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Dasenka</dc:creator>
  <cp:lastModifiedBy>Dagmar Kraváčková</cp:lastModifiedBy>
  <cp:revision>8</cp:revision>
  <dcterms:created xsi:type="dcterms:W3CDTF">2018-01-20T19:11:00Z</dcterms:created>
  <dcterms:modified xsi:type="dcterms:W3CDTF">2018-01-23T06:55:00Z</dcterms:modified>
</cp:coreProperties>
</file>